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DB" w:rsidRDefault="00DD101A">
      <w:pPr>
        <w:pStyle w:val="Textbody"/>
        <w:widowControl/>
        <w:spacing w:before="150" w:after="150"/>
        <w:jc w:val="center"/>
        <w:rPr>
          <w:rFonts w:ascii="Source Sans Pro" w:hAnsi="Source Sans Pro"/>
          <w:color w:val="212529"/>
          <w:sz w:val="56"/>
          <w:szCs w:val="56"/>
          <w:u w:val="single"/>
        </w:rPr>
      </w:pPr>
      <w:r>
        <w:rPr>
          <w:rFonts w:ascii="PT Astra Serif" w:hAnsi="PT Astra Serif"/>
          <w:color w:val="212529"/>
          <w:sz w:val="56"/>
          <w:szCs w:val="56"/>
          <w:u w:val="single"/>
        </w:rPr>
        <w:t>COVID-19. Новое о вакцинации</w:t>
      </w:r>
    </w:p>
    <w:p w:rsidR="00A150DB" w:rsidRDefault="00DD101A">
      <w:pPr>
        <w:pStyle w:val="Textbody"/>
        <w:widowControl/>
        <w:spacing w:before="150" w:after="150"/>
        <w:rPr>
          <w:rFonts w:ascii="Source Sans Pro" w:hAnsi="Source Sans Pro"/>
          <w:color w:val="212529"/>
          <w:sz w:val="31"/>
        </w:rPr>
      </w:pPr>
      <w:r>
        <w:rPr>
          <w:rFonts w:ascii="Source Sans Pro" w:hAnsi="Source Sans Pro"/>
          <w:color w:val="212529"/>
          <w:sz w:val="31"/>
        </w:rPr>
        <w:t>Прививочная кампания идет уже полгода. За это время накопилась информация и появились новые вопросы. Мы расскажем вам о последних новостях.</w:t>
      </w:r>
    </w:p>
    <w:p w:rsidR="00A150DB" w:rsidRDefault="00DD101A">
      <w:pPr>
        <w:pStyle w:val="Textbody"/>
        <w:widowControl/>
        <w:numPr>
          <w:ilvl w:val="0"/>
          <w:numId w:val="1"/>
        </w:numPr>
        <w:spacing w:after="0"/>
      </w:pPr>
      <w:r>
        <w:rPr>
          <w:rFonts w:ascii="Source Sans Pro" w:hAnsi="Source Sans Pro"/>
          <w:color w:val="212529"/>
          <w:sz w:val="31"/>
        </w:rPr>
        <w:t>вакцинация делится на рутинную и экстренную;</w:t>
      </w:r>
    </w:p>
    <w:p w:rsidR="00A150DB" w:rsidRDefault="00DD101A">
      <w:pPr>
        <w:pStyle w:val="Textbody"/>
        <w:widowControl/>
        <w:numPr>
          <w:ilvl w:val="0"/>
          <w:numId w:val="1"/>
        </w:numPr>
        <w:spacing w:after="0"/>
        <w:rPr>
          <w:rFonts w:ascii="Source Sans Pro" w:hAnsi="Source Sans Pro"/>
          <w:color w:val="212529"/>
          <w:sz w:val="31"/>
        </w:rPr>
      </w:pPr>
      <w:r>
        <w:rPr>
          <w:rFonts w:ascii="Source Sans Pro" w:hAnsi="Source Sans Pro"/>
          <w:color w:val="212529"/>
          <w:sz w:val="31"/>
        </w:rPr>
        <w:t>сейчас в России идет экстренная вакцинация, потому что зараженных COV</w:t>
      </w:r>
      <w:r>
        <w:rPr>
          <w:rFonts w:ascii="Source Sans Pro" w:hAnsi="Source Sans Pro"/>
          <w:color w:val="212529"/>
          <w:sz w:val="31"/>
        </w:rPr>
        <w:t>ID-19 очень много;</w:t>
      </w:r>
    </w:p>
    <w:p w:rsidR="00A150DB" w:rsidRDefault="00DD101A">
      <w:pPr>
        <w:pStyle w:val="Textbody"/>
        <w:widowControl/>
        <w:numPr>
          <w:ilvl w:val="0"/>
          <w:numId w:val="1"/>
        </w:numPr>
        <w:spacing w:after="0"/>
        <w:rPr>
          <w:rFonts w:ascii="Source Sans Pro" w:hAnsi="Source Sans Pro"/>
          <w:color w:val="212529"/>
          <w:sz w:val="31"/>
        </w:rPr>
      </w:pPr>
      <w:r>
        <w:rPr>
          <w:rFonts w:ascii="Source Sans Pro" w:hAnsi="Source Sans Pro"/>
          <w:color w:val="212529"/>
          <w:sz w:val="31"/>
        </w:rPr>
        <w:t>экстренная вакцинация проводится раз в 6 месяцев;</w:t>
      </w:r>
    </w:p>
    <w:p w:rsidR="00A150DB" w:rsidRDefault="00DD101A">
      <w:pPr>
        <w:pStyle w:val="Textbody"/>
        <w:widowControl/>
        <w:numPr>
          <w:ilvl w:val="0"/>
          <w:numId w:val="1"/>
        </w:numPr>
        <w:spacing w:after="0"/>
        <w:rPr>
          <w:rFonts w:ascii="Source Sans Pro" w:hAnsi="Source Sans Pro"/>
          <w:color w:val="212529"/>
          <w:sz w:val="31"/>
        </w:rPr>
      </w:pPr>
      <w:r>
        <w:rPr>
          <w:rFonts w:ascii="Source Sans Pro" w:hAnsi="Source Sans Pro"/>
          <w:color w:val="212529"/>
          <w:sz w:val="31"/>
        </w:rPr>
        <w:t>после вакцинации не менее 60% взрослого населения, будет сформирован коллективный иммунитет, начнется рутинная вакцинация;</w:t>
      </w:r>
    </w:p>
    <w:p w:rsidR="00A150DB" w:rsidRDefault="00DD101A">
      <w:pPr>
        <w:pStyle w:val="Textbody"/>
        <w:widowControl/>
        <w:numPr>
          <w:ilvl w:val="0"/>
          <w:numId w:val="1"/>
        </w:numPr>
        <w:spacing w:after="0"/>
        <w:rPr>
          <w:rFonts w:ascii="Source Sans Pro" w:hAnsi="Source Sans Pro"/>
          <w:color w:val="212529"/>
          <w:sz w:val="31"/>
        </w:rPr>
      </w:pPr>
      <w:r>
        <w:rPr>
          <w:rFonts w:ascii="Source Sans Pro" w:hAnsi="Source Sans Pro"/>
          <w:color w:val="212529"/>
          <w:sz w:val="31"/>
        </w:rPr>
        <w:t>рутинную вакцинацию проводят раз в 12 месяцев;</w:t>
      </w:r>
    </w:p>
    <w:p w:rsidR="00A150DB" w:rsidRDefault="00DD101A">
      <w:pPr>
        <w:pStyle w:val="Textbody"/>
        <w:widowControl/>
        <w:numPr>
          <w:ilvl w:val="0"/>
          <w:numId w:val="1"/>
        </w:numPr>
        <w:spacing w:after="0"/>
      </w:pPr>
      <w:r>
        <w:rPr>
          <w:rStyle w:val="StrongEmphasis"/>
          <w:rFonts w:ascii="Source Sans Pro" w:hAnsi="Source Sans Pro"/>
          <w:color w:val="212529"/>
          <w:sz w:val="31"/>
        </w:rPr>
        <w:t>если человек пере</w:t>
      </w:r>
      <w:r>
        <w:rPr>
          <w:rStyle w:val="StrongEmphasis"/>
          <w:rFonts w:ascii="Source Sans Pro" w:hAnsi="Source Sans Pro"/>
          <w:color w:val="212529"/>
          <w:sz w:val="31"/>
        </w:rPr>
        <w:t>болел COVID-19, вакцинация ему тоже нужна: через 6 месяцев после болезни, если вакцинация экстренная, или через 12 месяцев, если рутинная;</w:t>
      </w:r>
    </w:p>
    <w:p w:rsidR="00A150DB" w:rsidRDefault="00DD101A">
      <w:pPr>
        <w:pStyle w:val="Textbody"/>
        <w:widowControl/>
        <w:numPr>
          <w:ilvl w:val="0"/>
          <w:numId w:val="1"/>
        </w:numPr>
        <w:spacing w:after="0"/>
        <w:rPr>
          <w:rFonts w:ascii="Source Sans Pro" w:hAnsi="Source Sans Pro"/>
          <w:color w:val="212529"/>
          <w:sz w:val="31"/>
        </w:rPr>
      </w:pPr>
      <w:r>
        <w:rPr>
          <w:rFonts w:ascii="Source Sans Pro" w:hAnsi="Source Sans Pro"/>
          <w:color w:val="212529"/>
          <w:sz w:val="31"/>
        </w:rPr>
        <w:t>уровень антител не имеет значения. Прививаться можно вне зависимости от их количества;</w:t>
      </w:r>
    </w:p>
    <w:p w:rsidR="00A150DB" w:rsidRDefault="00DD101A">
      <w:pPr>
        <w:pStyle w:val="Textbody"/>
        <w:widowControl/>
        <w:numPr>
          <w:ilvl w:val="0"/>
          <w:numId w:val="1"/>
        </w:numPr>
        <w:spacing w:after="0"/>
        <w:rPr>
          <w:rFonts w:ascii="Source Sans Pro" w:hAnsi="Source Sans Pro"/>
          <w:color w:val="212529"/>
          <w:sz w:val="31"/>
        </w:rPr>
      </w:pPr>
      <w:r>
        <w:rPr>
          <w:rFonts w:ascii="Source Sans Pro" w:hAnsi="Source Sans Pro"/>
          <w:color w:val="212529"/>
          <w:sz w:val="31"/>
        </w:rPr>
        <w:t>вакцинацию и ревакцинацию можн</w:t>
      </w:r>
      <w:r>
        <w:rPr>
          <w:rFonts w:ascii="Source Sans Pro" w:hAnsi="Source Sans Pro"/>
          <w:color w:val="212529"/>
          <w:sz w:val="31"/>
        </w:rPr>
        <w:t>о делать любой вакциной, зарегистрированной в России;</w:t>
      </w:r>
    </w:p>
    <w:p w:rsidR="00A150DB" w:rsidRDefault="00DD101A">
      <w:pPr>
        <w:pStyle w:val="Textbody"/>
        <w:widowControl/>
        <w:numPr>
          <w:ilvl w:val="0"/>
          <w:numId w:val="1"/>
        </w:numPr>
        <w:spacing w:after="0"/>
        <w:rPr>
          <w:rFonts w:ascii="Source Sans Pro" w:hAnsi="Source Sans Pro"/>
          <w:color w:val="212529"/>
          <w:sz w:val="31"/>
        </w:rPr>
      </w:pPr>
      <w:r>
        <w:rPr>
          <w:rFonts w:ascii="Source Sans Pro" w:hAnsi="Source Sans Pro"/>
          <w:color w:val="212529"/>
          <w:sz w:val="31"/>
        </w:rPr>
        <w:t>для ревакцинации можно выбрать любую вакцину. И не важно, каким препаратом была сделана прививка в первый раз;</w:t>
      </w:r>
    </w:p>
    <w:p w:rsidR="00A150DB" w:rsidRDefault="00DD101A">
      <w:pPr>
        <w:pStyle w:val="Textbody"/>
        <w:widowControl/>
        <w:numPr>
          <w:ilvl w:val="0"/>
          <w:numId w:val="1"/>
        </w:numPr>
        <w:spacing w:after="0"/>
        <w:rPr>
          <w:rFonts w:ascii="Source Sans Pro" w:hAnsi="Source Sans Pro"/>
          <w:color w:val="212529"/>
          <w:sz w:val="31"/>
        </w:rPr>
      </w:pPr>
      <w:r>
        <w:rPr>
          <w:rFonts w:ascii="Source Sans Pro" w:hAnsi="Source Sans Pro"/>
          <w:color w:val="212529"/>
          <w:sz w:val="31"/>
        </w:rPr>
        <w:t>после вакцинации и ревакцинации нужно продолжать соблюдать санитарные меры: носить маску, с</w:t>
      </w:r>
      <w:r>
        <w:rPr>
          <w:rFonts w:ascii="Source Sans Pro" w:hAnsi="Source Sans Pro"/>
          <w:color w:val="212529"/>
          <w:sz w:val="31"/>
        </w:rPr>
        <w:t>облюдать социальную дистанцию;</w:t>
      </w:r>
    </w:p>
    <w:p w:rsidR="00A150DB" w:rsidRDefault="00DD101A">
      <w:pPr>
        <w:pStyle w:val="Textbody"/>
        <w:widowControl/>
        <w:numPr>
          <w:ilvl w:val="0"/>
          <w:numId w:val="1"/>
        </w:numPr>
        <w:spacing w:after="0"/>
      </w:pPr>
      <w:r>
        <w:rPr>
          <w:rStyle w:val="StrongEmphasis"/>
          <w:rFonts w:ascii="Source Sans Pro" w:hAnsi="Source Sans Pro"/>
          <w:color w:val="212529"/>
          <w:sz w:val="31"/>
        </w:rPr>
        <w:t>от прививки невозможно заразиться COVID-19;</w:t>
      </w:r>
    </w:p>
    <w:p w:rsidR="00A150DB" w:rsidRDefault="00DD101A">
      <w:pPr>
        <w:pStyle w:val="Textbody"/>
        <w:widowControl/>
        <w:numPr>
          <w:ilvl w:val="0"/>
          <w:numId w:val="1"/>
        </w:numPr>
        <w:spacing w:after="0"/>
        <w:rPr>
          <w:rFonts w:ascii="Source Sans Pro" w:hAnsi="Source Sans Pro"/>
          <w:color w:val="212529"/>
          <w:sz w:val="31"/>
        </w:rPr>
      </w:pPr>
      <w:r>
        <w:rPr>
          <w:rFonts w:ascii="Source Sans Pro" w:hAnsi="Source Sans Pro"/>
          <w:color w:val="212529"/>
          <w:sz w:val="31"/>
        </w:rPr>
        <w:t>прививка защищает от тяжелого течения болезни и смерти.</w:t>
      </w:r>
    </w:p>
    <w:p w:rsidR="00A150DB" w:rsidRDefault="00DD101A">
      <w:pPr>
        <w:pStyle w:val="Textbody"/>
        <w:widowControl/>
        <w:spacing w:before="150" w:after="150"/>
      </w:pPr>
      <w:r>
        <w:rPr>
          <w:rFonts w:ascii="Source Sans Pro" w:hAnsi="Source Sans Pro"/>
          <w:color w:val="212529"/>
          <w:sz w:val="31"/>
        </w:rPr>
        <w:t>Теперь путешественники, привитые от коронавируса в течение года или перенесшие COVID-19 не менее 6 месяцев назад, при возвращ</w:t>
      </w:r>
      <w:r>
        <w:rPr>
          <w:rFonts w:ascii="Source Sans Pro" w:hAnsi="Source Sans Pro"/>
          <w:color w:val="212529"/>
          <w:sz w:val="31"/>
        </w:rPr>
        <w:t>ении домой не должны сдавать тесты.</w:t>
      </w:r>
    </w:p>
    <w:p w:rsidR="00A150DB" w:rsidRDefault="00DD101A">
      <w:pPr>
        <w:pStyle w:val="Textbody"/>
        <w:widowControl/>
        <w:spacing w:before="150" w:after="150"/>
      </w:pPr>
      <w:r>
        <w:rPr>
          <w:rFonts w:ascii="Source Sans Pro" w:hAnsi="Source Sans Pro"/>
          <w:color w:val="212529"/>
          <w:sz w:val="31"/>
        </w:rPr>
        <w:t>Будьте здоровы и не забудьте сделать прививку!</w:t>
      </w:r>
    </w:p>
    <w:p w:rsidR="00A150DB" w:rsidRDefault="00DD101A">
      <w:pPr>
        <w:pStyle w:val="Standard"/>
        <w:jc w:val="right"/>
      </w:pPr>
      <w:r>
        <w:t>Филиал ФБУЗ «Центр гигиены и эпидемиологии в Ростовской область»  в г. Миллерово</w:t>
      </w:r>
    </w:p>
    <w:sectPr w:rsidR="00A150DB" w:rsidSect="00A150DB">
      <w:pgSz w:w="11906" w:h="16838"/>
      <w:pgMar w:top="879" w:right="879" w:bottom="879" w:left="87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01A" w:rsidRDefault="00DD101A" w:rsidP="00A150DB">
      <w:r>
        <w:separator/>
      </w:r>
    </w:p>
  </w:endnote>
  <w:endnote w:type="continuationSeparator" w:id="0">
    <w:p w:rsidR="00DD101A" w:rsidRDefault="00DD101A" w:rsidP="00A15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01A" w:rsidRDefault="00DD101A" w:rsidP="00A150DB">
      <w:r w:rsidRPr="00A150DB">
        <w:separator/>
      </w:r>
    </w:p>
  </w:footnote>
  <w:footnote w:type="continuationSeparator" w:id="0">
    <w:p w:rsidR="00DD101A" w:rsidRDefault="00DD101A" w:rsidP="00A15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3813"/>
    <w:multiLevelType w:val="multilevel"/>
    <w:tmpl w:val="E8B29C2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0DB"/>
    <w:rsid w:val="00A150DB"/>
    <w:rsid w:val="00B82AD8"/>
    <w:rsid w:val="00DD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50DB"/>
  </w:style>
  <w:style w:type="paragraph" w:customStyle="1" w:styleId="Textbody">
    <w:name w:val="Text body"/>
    <w:basedOn w:val="Standard"/>
    <w:rsid w:val="00A150DB"/>
    <w:pPr>
      <w:spacing w:after="283" w:line="276" w:lineRule="auto"/>
    </w:pPr>
  </w:style>
  <w:style w:type="paragraph" w:customStyle="1" w:styleId="Quotations">
    <w:name w:val="Quotations"/>
    <w:basedOn w:val="Standard"/>
    <w:rsid w:val="00A150DB"/>
    <w:pPr>
      <w:spacing w:after="283"/>
      <w:ind w:left="567" w:right="567"/>
    </w:pPr>
  </w:style>
  <w:style w:type="character" w:customStyle="1" w:styleId="Internetlink">
    <w:name w:val="Internet link"/>
    <w:rsid w:val="00A150DB"/>
    <w:rPr>
      <w:color w:val="000080"/>
      <w:u w:val="single"/>
    </w:rPr>
  </w:style>
  <w:style w:type="character" w:customStyle="1" w:styleId="BulletSymbols">
    <w:name w:val="Bullet Symbols"/>
    <w:rsid w:val="00A150DB"/>
    <w:rPr>
      <w:rFonts w:ascii="OpenSymbol" w:eastAsia="OpenSymbol" w:hAnsi="OpenSymbol" w:cs="OpenSymbol"/>
    </w:rPr>
  </w:style>
  <w:style w:type="character" w:customStyle="1" w:styleId="StrongEmphasis">
    <w:name w:val="Strong Emphasis"/>
    <w:rsid w:val="00A150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2021-11-22T10:50:00Z</dcterms:created>
  <dcterms:modified xsi:type="dcterms:W3CDTF">2021-11-22T10:51:00Z</dcterms:modified>
</cp:coreProperties>
</file>